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9F" w:rsidRPr="0013199F" w:rsidRDefault="0013199F" w:rsidP="0013199F">
      <w:pPr>
        <w:pStyle w:val="NormalWeb"/>
        <w:spacing w:before="91" w:beforeAutospacing="0" w:after="0" w:afterAutospacing="0" w:line="216" w:lineRule="auto"/>
        <w:rPr>
          <w:rFonts w:asciiTheme="minorHAnsi" w:eastAsia="Verdana" w:hAnsi="Calibri" w:cs="Verdana"/>
          <w:b/>
          <w:bCs/>
          <w:kern w:val="24"/>
          <w:sz w:val="28"/>
          <w:szCs w:val="28"/>
        </w:rPr>
      </w:pPr>
    </w:p>
    <w:p w:rsidR="0013199F" w:rsidRPr="00021E0A" w:rsidRDefault="0013199F" w:rsidP="0013199F">
      <w:pPr>
        <w:pStyle w:val="Paragraphedeliste"/>
        <w:numPr>
          <w:ilvl w:val="0"/>
          <w:numId w:val="3"/>
        </w:numPr>
        <w:tabs>
          <w:tab w:val="clear" w:pos="720"/>
          <w:tab w:val="num" w:pos="360"/>
        </w:tabs>
        <w:spacing w:line="21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bookmarkStart w:id="0" w:name="_GoBack"/>
    </w:p>
    <w:p w:rsidR="0013199F" w:rsidRPr="00021E0A" w:rsidRDefault="0013199F" w:rsidP="0013199F">
      <w:pPr>
        <w:pStyle w:val="Paragraphedeliste"/>
        <w:spacing w:line="216" w:lineRule="auto"/>
        <w:ind w:left="0"/>
        <w:jc w:val="center"/>
        <w:rPr>
          <w:rFonts w:asciiTheme="minorHAnsi" w:hAnsiTheme="minorHAnsi" w:cstheme="minorHAnsi"/>
          <w:color w:val="70AD47" w:themeColor="accent6"/>
          <w:sz w:val="30"/>
          <w:szCs w:val="30"/>
        </w:rPr>
      </w:pPr>
      <w:r w:rsidRPr="00021E0A">
        <w:rPr>
          <w:rFonts w:asciiTheme="minorHAnsi" w:eastAsia="Verdana" w:hAnsiTheme="minorHAnsi" w:cstheme="minorHAnsi"/>
          <w:b/>
          <w:bCs/>
          <w:i/>
          <w:iCs/>
          <w:color w:val="70AD47" w:themeColor="accent6"/>
          <w:kern w:val="24"/>
          <w:sz w:val="30"/>
          <w:szCs w:val="30"/>
        </w:rPr>
        <w:t>Mission Locale Drôme des Collines Royans Vercors</w:t>
      </w:r>
    </w:p>
    <w:p w:rsidR="0013199F" w:rsidRPr="00021E0A" w:rsidRDefault="0013199F" w:rsidP="0013199F">
      <w:pPr>
        <w:pStyle w:val="Paragraphedeliste"/>
        <w:spacing w:line="216" w:lineRule="auto"/>
        <w:ind w:left="0"/>
        <w:rPr>
          <w:rFonts w:asciiTheme="minorHAnsi" w:hAnsiTheme="minorHAnsi" w:cstheme="minorHAnsi"/>
        </w:rPr>
      </w:pPr>
    </w:p>
    <w:p w:rsidR="0013199F" w:rsidRPr="00021E0A" w:rsidRDefault="0013199F" w:rsidP="0013199F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iCs/>
          <w:color w:val="2E74B5" w:themeColor="accent5" w:themeShade="BF"/>
          <w:kern w:val="24"/>
        </w:rPr>
      </w:pPr>
      <w:r w:rsidRPr="00021E0A">
        <w:rPr>
          <w:rFonts w:asciiTheme="minorHAnsi" w:eastAsia="Verdana" w:hAnsiTheme="minorHAnsi" w:cstheme="minorHAnsi"/>
          <w:b/>
          <w:bCs/>
          <w:iCs/>
          <w:color w:val="2E74B5" w:themeColor="accent5" w:themeShade="BF"/>
          <w:kern w:val="24"/>
        </w:rPr>
        <w:t>Notre Mission : INFORMER – ORIENTER – ACCOMPAGNER</w:t>
      </w:r>
    </w:p>
    <w:p w:rsidR="0013199F" w:rsidRPr="00021E0A" w:rsidRDefault="0013199F" w:rsidP="0013199F">
      <w:pPr>
        <w:pStyle w:val="Paragraphedeliste"/>
        <w:spacing w:line="216" w:lineRule="auto"/>
        <w:ind w:left="0"/>
        <w:rPr>
          <w:rFonts w:asciiTheme="minorHAnsi" w:hAnsiTheme="minorHAnsi" w:cstheme="minorHAnsi"/>
          <w:b/>
          <w:color w:val="2E74B5" w:themeColor="accent5" w:themeShade="BF"/>
        </w:rPr>
      </w:pPr>
    </w:p>
    <w:p w:rsidR="0013199F" w:rsidRPr="00021E0A" w:rsidRDefault="0013199F" w:rsidP="0013199F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eastAsia="Verdana" w:hAnsiTheme="minorHAnsi" w:cstheme="minorHAnsi"/>
          <w:b/>
          <w:bCs/>
          <w:iCs/>
          <w:color w:val="2E74B5" w:themeColor="accent5" w:themeShade="BF"/>
          <w:kern w:val="24"/>
        </w:rPr>
      </w:pPr>
      <w:r w:rsidRPr="00021E0A">
        <w:rPr>
          <w:rFonts w:asciiTheme="minorHAnsi" w:eastAsia="Verdana" w:hAnsiTheme="minorHAnsi" w:cstheme="minorHAnsi"/>
          <w:b/>
          <w:bCs/>
          <w:iCs/>
          <w:color w:val="2E74B5" w:themeColor="accent5" w:themeShade="BF"/>
          <w:kern w:val="24"/>
        </w:rPr>
        <w:t>Permettre à tous les jeunes de 16 à 25 ans sortis du système scolaire d’accéder à une insertion professionnelle durable</w:t>
      </w:r>
      <w:r w:rsidR="00021E0A">
        <w:rPr>
          <w:rFonts w:asciiTheme="minorHAnsi" w:eastAsia="Verdana" w:hAnsiTheme="minorHAnsi" w:cstheme="minorHAnsi"/>
          <w:b/>
          <w:bCs/>
          <w:iCs/>
          <w:color w:val="2E74B5" w:themeColor="accent5" w:themeShade="BF"/>
          <w:kern w:val="24"/>
        </w:rPr>
        <w:t xml:space="preserve"> dans le cadre d’un parcours d’accompagnement personnalisé.</w:t>
      </w:r>
    </w:p>
    <w:p w:rsidR="0013199F" w:rsidRPr="00021E0A" w:rsidRDefault="0013199F" w:rsidP="0013199F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theme="minorHAnsi"/>
          <w:b/>
          <w:color w:val="2E74B5" w:themeColor="accent5" w:themeShade="BF"/>
        </w:rPr>
      </w:pPr>
      <w:r w:rsidRPr="00021E0A">
        <w:rPr>
          <w:rFonts w:asciiTheme="minorHAnsi" w:hAnsiTheme="minorHAnsi" w:cstheme="minorHAnsi"/>
          <w:b/>
          <w:color w:val="2E74B5" w:themeColor="accent5" w:themeShade="BF"/>
        </w:rPr>
        <w:t>Accompagner à la recherche de solutions : emploi, orientation, formation, accès aux droits</w:t>
      </w:r>
      <w:r w:rsidR="00021E0A">
        <w:rPr>
          <w:rFonts w:asciiTheme="minorHAnsi" w:hAnsiTheme="minorHAnsi" w:cstheme="minorHAnsi"/>
          <w:b/>
          <w:color w:val="2E74B5" w:themeColor="accent5" w:themeShade="BF"/>
        </w:rPr>
        <w:t>…</w:t>
      </w:r>
    </w:p>
    <w:p w:rsidR="0013199F" w:rsidRPr="00021E0A" w:rsidRDefault="0013199F" w:rsidP="0013199F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13199F" w:rsidRPr="00021E0A" w:rsidRDefault="0013199F" w:rsidP="00741DF5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eastAsia="Verdana" w:hAnsiTheme="minorHAnsi" w:cstheme="minorHAnsi"/>
          <w:b/>
          <w:bCs/>
          <w:iCs/>
          <w:color w:val="4472C4" w:themeColor="accent1"/>
          <w:kern w:val="24"/>
          <w:sz w:val="30"/>
          <w:szCs w:val="30"/>
        </w:rPr>
      </w:pPr>
      <w:r w:rsidRPr="00021E0A">
        <w:rPr>
          <w:rFonts w:asciiTheme="minorHAnsi" w:eastAsia="Verdana" w:hAnsiTheme="minorHAnsi" w:cstheme="minorHAnsi"/>
          <w:b/>
          <w:bCs/>
          <w:iCs/>
          <w:color w:val="4472C4" w:themeColor="accent1"/>
          <w:kern w:val="24"/>
          <w:sz w:val="30"/>
          <w:szCs w:val="30"/>
          <w:u w:val="single"/>
        </w:rPr>
        <w:t xml:space="preserve">3 offres de service spécifiques </w:t>
      </w:r>
      <w:r w:rsidRPr="00021E0A">
        <w:rPr>
          <w:rFonts w:asciiTheme="minorHAnsi" w:eastAsia="Verdana" w:hAnsiTheme="minorHAnsi" w:cstheme="minorHAnsi"/>
          <w:b/>
          <w:bCs/>
          <w:iCs/>
          <w:color w:val="4472C4" w:themeColor="accent1"/>
          <w:kern w:val="24"/>
          <w:sz w:val="30"/>
          <w:szCs w:val="30"/>
        </w:rPr>
        <w:t>:</w:t>
      </w:r>
    </w:p>
    <w:p w:rsidR="00741DF5" w:rsidRPr="00021E0A" w:rsidRDefault="00741DF5" w:rsidP="00741DF5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13199F" w:rsidRPr="00021E0A" w:rsidRDefault="0013199F" w:rsidP="00741DF5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021E0A">
        <w:rPr>
          <w:rFonts w:asciiTheme="minorHAnsi" w:eastAsia="Verdana" w:hAnsiTheme="minorHAnsi" w:cstheme="minorHAnsi"/>
          <w:b/>
          <w:bCs/>
          <w:i/>
          <w:iCs/>
          <w:kern w:val="24"/>
        </w:rPr>
        <w:t xml:space="preserve">- Accompagnement </w:t>
      </w:r>
      <w:r w:rsidR="00741DF5" w:rsidRPr="00021E0A">
        <w:rPr>
          <w:rFonts w:asciiTheme="minorHAnsi" w:eastAsia="Verdana" w:hAnsiTheme="minorHAnsi" w:cstheme="minorHAnsi"/>
          <w:b/>
          <w:bCs/>
          <w:i/>
          <w:iCs/>
          <w:kern w:val="24"/>
        </w:rPr>
        <w:t>Global :</w:t>
      </w:r>
      <w:r w:rsidRPr="00021E0A">
        <w:rPr>
          <w:rFonts w:asciiTheme="minorHAnsi" w:eastAsia="Verdana" w:hAnsiTheme="minorHAnsi" w:cstheme="minorHAnsi"/>
          <w:b/>
          <w:bCs/>
          <w:i/>
          <w:iCs/>
          <w:kern w:val="24"/>
        </w:rPr>
        <w:t xml:space="preserve"> accueil, mobilité, santé, logement… </w:t>
      </w:r>
    </w:p>
    <w:p w:rsidR="0013199F" w:rsidRPr="00021E0A" w:rsidRDefault="0013199F" w:rsidP="0013199F">
      <w:pPr>
        <w:pStyle w:val="NormalWeb"/>
        <w:tabs>
          <w:tab w:val="num" w:pos="360"/>
        </w:tabs>
        <w:spacing w:before="80" w:beforeAutospacing="0" w:after="0" w:afterAutospacing="0"/>
        <w:rPr>
          <w:rFonts w:asciiTheme="minorHAnsi" w:hAnsiTheme="minorHAnsi" w:cstheme="minorHAnsi"/>
        </w:rPr>
      </w:pPr>
      <w:r w:rsidRPr="00021E0A">
        <w:rPr>
          <w:rFonts w:asciiTheme="minorHAnsi" w:eastAsia="Verdana" w:hAnsiTheme="minorHAnsi" w:cstheme="minorHAnsi"/>
          <w:b/>
          <w:bCs/>
          <w:i/>
          <w:iCs/>
          <w:kern w:val="24"/>
        </w:rPr>
        <w:t>- Formation / Orientation</w:t>
      </w:r>
    </w:p>
    <w:p w:rsidR="0013199F" w:rsidRPr="00021E0A" w:rsidRDefault="0013199F" w:rsidP="0013199F">
      <w:pPr>
        <w:pStyle w:val="NormalWeb"/>
        <w:tabs>
          <w:tab w:val="num" w:pos="360"/>
        </w:tabs>
        <w:spacing w:before="80" w:beforeAutospacing="0" w:after="0" w:afterAutospacing="0"/>
        <w:rPr>
          <w:rFonts w:asciiTheme="minorHAnsi" w:hAnsiTheme="minorHAnsi" w:cstheme="minorHAnsi"/>
        </w:rPr>
      </w:pPr>
      <w:r w:rsidRPr="00021E0A">
        <w:rPr>
          <w:rFonts w:asciiTheme="minorHAnsi" w:eastAsia="Verdana" w:hAnsiTheme="minorHAnsi" w:cstheme="minorHAnsi"/>
          <w:b/>
          <w:bCs/>
          <w:i/>
          <w:iCs/>
          <w:kern w:val="24"/>
        </w:rPr>
        <w:t>- Entreprise/Emploi</w:t>
      </w:r>
    </w:p>
    <w:p w:rsidR="0013199F" w:rsidRPr="00021E0A" w:rsidRDefault="0013199F" w:rsidP="0013199F">
      <w:pPr>
        <w:pStyle w:val="NormalWeb"/>
        <w:spacing w:before="91" w:beforeAutospacing="0" w:after="0" w:afterAutospacing="0"/>
        <w:rPr>
          <w:rFonts w:asciiTheme="minorHAnsi" w:eastAsia="Verdana" w:hAnsiTheme="minorHAnsi" w:cstheme="minorHAnsi"/>
          <w:b/>
          <w:bCs/>
          <w:kern w:val="24"/>
          <w:u w:val="single"/>
        </w:rPr>
      </w:pPr>
    </w:p>
    <w:p w:rsidR="00741DF5" w:rsidRPr="00021E0A" w:rsidRDefault="00741DF5" w:rsidP="00741DF5">
      <w:pPr>
        <w:pStyle w:val="NormalWeb"/>
        <w:spacing w:before="0" w:beforeAutospacing="0" w:after="0" w:afterAutospacing="0" w:line="216" w:lineRule="auto"/>
        <w:rPr>
          <w:rFonts w:asciiTheme="minorHAnsi" w:eastAsia="Verdana" w:hAnsiTheme="minorHAnsi" w:cstheme="minorHAnsi"/>
          <w:b/>
          <w:bCs/>
          <w:color w:val="4472C4" w:themeColor="accent1"/>
          <w:kern w:val="24"/>
          <w:sz w:val="30"/>
          <w:szCs w:val="30"/>
          <w:u w:val="single"/>
        </w:rPr>
      </w:pPr>
      <w:r w:rsidRPr="00021E0A">
        <w:rPr>
          <w:rFonts w:asciiTheme="minorHAnsi" w:eastAsia="Verdana" w:hAnsiTheme="minorHAnsi" w:cstheme="minorHAnsi"/>
          <w:b/>
          <w:bCs/>
          <w:color w:val="4472C4" w:themeColor="accent1"/>
          <w:kern w:val="24"/>
          <w:sz w:val="30"/>
          <w:szCs w:val="30"/>
          <w:u w:val="single"/>
        </w:rPr>
        <w:t>Un accompagnement de proximité :</w:t>
      </w:r>
    </w:p>
    <w:p w:rsidR="00741DF5" w:rsidRPr="00021E0A" w:rsidRDefault="00741DF5" w:rsidP="00741DF5">
      <w:pPr>
        <w:pStyle w:val="NormalWeb"/>
        <w:spacing w:before="0" w:beforeAutospacing="0" w:after="0" w:afterAutospacing="0" w:line="216" w:lineRule="auto"/>
        <w:rPr>
          <w:rFonts w:asciiTheme="minorHAnsi" w:eastAsia="Verdana" w:hAnsiTheme="minorHAnsi" w:cstheme="minorHAnsi"/>
          <w:b/>
          <w:bCs/>
          <w:kern w:val="24"/>
          <w:u w:val="single"/>
        </w:rPr>
      </w:pPr>
    </w:p>
    <w:p w:rsidR="00B6057E" w:rsidRPr="00B6057E" w:rsidRDefault="00B6057E" w:rsidP="00741DF5">
      <w:pPr>
        <w:pStyle w:val="NormalWeb"/>
        <w:spacing w:before="0" w:beforeAutospacing="0" w:after="0" w:afterAutospacing="0" w:line="216" w:lineRule="auto"/>
        <w:rPr>
          <w:rFonts w:asciiTheme="minorHAnsi" w:eastAsia="Verdana" w:hAnsiTheme="minorHAnsi" w:cstheme="minorHAnsi"/>
          <w:b/>
          <w:bCs/>
          <w:kern w:val="24"/>
          <w:u w:val="single"/>
        </w:rPr>
      </w:pPr>
      <w:r w:rsidRPr="00B6057E">
        <w:rPr>
          <w:rFonts w:asciiTheme="minorHAnsi" w:eastAsia="Verdana" w:hAnsiTheme="minorHAnsi" w:cstheme="minorHAnsi"/>
          <w:b/>
          <w:bCs/>
          <w:kern w:val="24"/>
          <w:u w:val="single"/>
        </w:rPr>
        <w:t>3 Espaces Ressources</w:t>
      </w:r>
    </w:p>
    <w:p w:rsidR="00B6057E" w:rsidRDefault="00B6057E" w:rsidP="00741DF5">
      <w:pPr>
        <w:pStyle w:val="NormalWeb"/>
        <w:spacing w:before="0" w:beforeAutospacing="0" w:after="0" w:afterAutospacing="0" w:line="216" w:lineRule="auto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Romans, St Vallier, Garantie Jeune Romans</w:t>
      </w:r>
    </w:p>
    <w:p w:rsidR="00B6057E" w:rsidRDefault="00B6057E" w:rsidP="00741DF5">
      <w:pPr>
        <w:pStyle w:val="NormalWeb"/>
        <w:spacing w:before="0" w:beforeAutospacing="0" w:after="0" w:afterAutospacing="0" w:line="216" w:lineRule="auto"/>
        <w:rPr>
          <w:rFonts w:asciiTheme="minorHAnsi" w:eastAsia="Verdana" w:hAnsiTheme="minorHAnsi" w:cstheme="minorHAnsi"/>
          <w:b/>
          <w:bCs/>
          <w:kern w:val="24"/>
        </w:rPr>
      </w:pPr>
    </w:p>
    <w:p w:rsidR="00741DF5" w:rsidRPr="00021E0A" w:rsidRDefault="0013199F" w:rsidP="00741DF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  <w:r w:rsidRPr="00021E0A">
        <w:rPr>
          <w:rFonts w:asciiTheme="minorHAnsi" w:eastAsia="Verdana" w:hAnsiTheme="minorHAnsi" w:cstheme="minorHAnsi"/>
          <w:b/>
          <w:bCs/>
          <w:kern w:val="24"/>
        </w:rPr>
        <w:t xml:space="preserve">2 </w:t>
      </w:r>
      <w:r w:rsidR="00B6057E">
        <w:rPr>
          <w:rFonts w:asciiTheme="minorHAnsi" w:eastAsia="Verdana" w:hAnsiTheme="minorHAnsi" w:cstheme="minorHAnsi"/>
          <w:b/>
          <w:bCs/>
          <w:kern w:val="24"/>
        </w:rPr>
        <w:t>E</w:t>
      </w:r>
      <w:r w:rsidRPr="00021E0A">
        <w:rPr>
          <w:rFonts w:asciiTheme="minorHAnsi" w:eastAsia="Verdana" w:hAnsiTheme="minorHAnsi" w:cstheme="minorHAnsi"/>
          <w:b/>
          <w:bCs/>
          <w:kern w:val="24"/>
        </w:rPr>
        <w:t xml:space="preserve">spaces d’Accueil permanents </w:t>
      </w:r>
      <w:r w:rsidR="00741DF5" w:rsidRPr="00021E0A">
        <w:rPr>
          <w:rFonts w:asciiTheme="minorHAnsi" w:eastAsia="Verdana" w:hAnsiTheme="minorHAnsi" w:cstheme="minorHAnsi"/>
          <w:b/>
          <w:bCs/>
          <w:kern w:val="24"/>
        </w:rPr>
        <w:t xml:space="preserve">Saint-Vallier - Romans </w:t>
      </w:r>
    </w:p>
    <w:p w:rsidR="0013199F" w:rsidRPr="00021E0A" w:rsidRDefault="0013199F" w:rsidP="00741DF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:rsidR="0013199F" w:rsidRPr="00021E0A" w:rsidRDefault="00741DF5" w:rsidP="00741DF5">
      <w:pPr>
        <w:pStyle w:val="Paragraphedeliste"/>
        <w:spacing w:line="216" w:lineRule="auto"/>
        <w:ind w:left="0"/>
        <w:rPr>
          <w:rFonts w:asciiTheme="minorHAnsi" w:hAnsiTheme="minorHAnsi" w:cstheme="minorHAnsi"/>
        </w:rPr>
      </w:pPr>
      <w:r w:rsidRPr="00021E0A">
        <w:rPr>
          <w:rFonts w:asciiTheme="minorHAnsi" w:eastAsia="Verdana" w:hAnsiTheme="minorHAnsi" w:cstheme="minorHAnsi"/>
          <w:b/>
          <w:bCs/>
          <w:kern w:val="24"/>
          <w:u w:val="single"/>
        </w:rPr>
        <w:t>11</w:t>
      </w:r>
      <w:r w:rsidR="0013199F" w:rsidRPr="00021E0A">
        <w:rPr>
          <w:rFonts w:asciiTheme="minorHAnsi" w:eastAsia="Verdana" w:hAnsiTheme="minorHAnsi" w:cstheme="minorHAnsi"/>
          <w:b/>
          <w:bCs/>
          <w:kern w:val="24"/>
          <w:u w:val="single"/>
        </w:rPr>
        <w:t xml:space="preserve"> lieux de permanences</w:t>
      </w:r>
      <w:r w:rsidR="00011825">
        <w:rPr>
          <w:rFonts w:asciiTheme="minorHAnsi" w:eastAsia="Verdana" w:hAnsiTheme="minorHAnsi" w:cstheme="minorHAnsi"/>
          <w:b/>
          <w:bCs/>
          <w:kern w:val="24"/>
          <w:u w:val="single"/>
        </w:rPr>
        <w:t xml:space="preserve"> </w:t>
      </w:r>
      <w:r w:rsidR="00205DC5">
        <w:rPr>
          <w:rFonts w:asciiTheme="minorHAnsi" w:eastAsia="Verdana" w:hAnsiTheme="minorHAnsi" w:cstheme="minorHAnsi"/>
          <w:b/>
          <w:bCs/>
          <w:kern w:val="24"/>
          <w:u w:val="single"/>
        </w:rPr>
        <w:t>(sur</w:t>
      </w:r>
      <w:r w:rsidR="00011825">
        <w:rPr>
          <w:rFonts w:asciiTheme="minorHAnsi" w:eastAsia="Verdana" w:hAnsiTheme="minorHAnsi" w:cstheme="minorHAnsi"/>
          <w:b/>
          <w:bCs/>
          <w:kern w:val="24"/>
          <w:u w:val="single"/>
        </w:rPr>
        <w:t xml:space="preserve"> RDV)</w:t>
      </w:r>
      <w:r w:rsidR="0013199F" w:rsidRPr="00021E0A">
        <w:rPr>
          <w:rFonts w:asciiTheme="minorHAnsi" w:eastAsia="Verdana" w:hAnsiTheme="minorHAnsi" w:cstheme="minorHAnsi"/>
          <w:b/>
          <w:bCs/>
          <w:kern w:val="24"/>
          <w:u w:val="single"/>
        </w:rPr>
        <w:t xml:space="preserve"> :</w:t>
      </w:r>
    </w:p>
    <w:p w:rsidR="0013199F" w:rsidRPr="00021E0A" w:rsidRDefault="0013199F" w:rsidP="00741DF5">
      <w:pPr>
        <w:pStyle w:val="Paragraphedeliste"/>
        <w:spacing w:line="216" w:lineRule="auto"/>
        <w:ind w:left="0"/>
        <w:rPr>
          <w:rFonts w:asciiTheme="minorHAnsi" w:hAnsiTheme="minorHAnsi" w:cstheme="minorHAnsi"/>
        </w:rPr>
      </w:pPr>
      <w:r w:rsidRPr="00021E0A">
        <w:rPr>
          <w:rFonts w:asciiTheme="minorHAnsi" w:eastAsia="Verdana" w:hAnsiTheme="minorHAnsi" w:cstheme="minorHAnsi"/>
          <w:b/>
          <w:bCs/>
          <w:kern w:val="24"/>
        </w:rPr>
        <w:t>Tain l’Hermitage, St Rambert d’Albon, Hauterives, St-Sorlin-en-Valloire, La Roche de Glun</w:t>
      </w:r>
    </w:p>
    <w:p w:rsidR="0013199F" w:rsidRDefault="0013199F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 w:rsidRPr="00021E0A">
        <w:rPr>
          <w:rFonts w:asciiTheme="minorHAnsi" w:eastAsia="Verdana" w:hAnsiTheme="minorHAnsi" w:cstheme="minorHAnsi"/>
          <w:b/>
          <w:bCs/>
          <w:kern w:val="24"/>
        </w:rPr>
        <w:t>Bourg-de-Péage, St Donat, St-Jean-en-Royans, La Chapelle-en-Vercors</w:t>
      </w:r>
      <w:r w:rsidR="00741DF5" w:rsidRPr="00021E0A">
        <w:rPr>
          <w:rFonts w:asciiTheme="minorHAnsi" w:eastAsia="Verdana" w:hAnsiTheme="minorHAnsi" w:cstheme="minorHAnsi"/>
          <w:b/>
          <w:bCs/>
          <w:kern w:val="24"/>
        </w:rPr>
        <w:t>.</w:t>
      </w:r>
    </w:p>
    <w:p w:rsidR="00011825" w:rsidRDefault="00011825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011825" w:rsidRPr="00011825" w:rsidRDefault="00011825" w:rsidP="0001182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  <w:u w:val="single"/>
        </w:rPr>
      </w:pPr>
      <w:r w:rsidRPr="00011825">
        <w:rPr>
          <w:rFonts w:asciiTheme="minorHAnsi" w:eastAsia="Verdana" w:hAnsiTheme="minorHAnsi" w:cstheme="minorHAnsi"/>
          <w:b/>
          <w:bCs/>
          <w:kern w:val="24"/>
          <w:u w:val="single"/>
        </w:rPr>
        <w:t>Permanences Arche Agglo</w:t>
      </w:r>
      <w:r>
        <w:rPr>
          <w:rFonts w:asciiTheme="minorHAnsi" w:eastAsia="Verdana" w:hAnsiTheme="minorHAnsi" w:cstheme="minorHAnsi"/>
          <w:b/>
          <w:bCs/>
          <w:kern w:val="24"/>
          <w:u w:val="single"/>
        </w:rPr>
        <w:t xml:space="preserve"> (sur RDV)</w:t>
      </w:r>
    </w:p>
    <w:p w:rsidR="00011825" w:rsidRDefault="00011825" w:rsidP="0001182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 xml:space="preserve">- La Roche de Glun le jeudi matin 2 x par mois en Mairie </w:t>
      </w:r>
    </w:p>
    <w:p w:rsidR="00011825" w:rsidRDefault="00011825" w:rsidP="0001182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- Tain l’Hermitage le mercredi après -midi à la MJC et lundi après-midi 2x par mois à l’</w:t>
      </w:r>
      <w:r w:rsidR="00205DC5">
        <w:rPr>
          <w:rFonts w:asciiTheme="minorHAnsi" w:eastAsia="Verdana" w:hAnsiTheme="minorHAnsi" w:cstheme="minorHAnsi"/>
          <w:b/>
          <w:bCs/>
          <w:kern w:val="24"/>
        </w:rPr>
        <w:t>O</w:t>
      </w:r>
      <w:r>
        <w:rPr>
          <w:rFonts w:asciiTheme="minorHAnsi" w:eastAsia="Verdana" w:hAnsiTheme="minorHAnsi" w:cstheme="minorHAnsi"/>
          <w:b/>
          <w:bCs/>
          <w:kern w:val="24"/>
        </w:rPr>
        <w:t xml:space="preserve">ffice du </w:t>
      </w:r>
      <w:r w:rsidR="00205DC5">
        <w:rPr>
          <w:rFonts w:asciiTheme="minorHAnsi" w:eastAsia="Verdana" w:hAnsiTheme="minorHAnsi" w:cstheme="minorHAnsi"/>
          <w:b/>
          <w:bCs/>
          <w:kern w:val="24"/>
        </w:rPr>
        <w:t>Tourisme</w:t>
      </w:r>
    </w:p>
    <w:p w:rsidR="00011825" w:rsidRPr="00021E0A" w:rsidRDefault="00011825" w:rsidP="0001182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73498B" w:rsidRDefault="00011825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color w:val="4472C4" w:themeColor="accent1"/>
          <w:kern w:val="24"/>
          <w:sz w:val="30"/>
          <w:szCs w:val="30"/>
          <w:u w:val="single"/>
        </w:rPr>
      </w:pPr>
      <w:r w:rsidRPr="0016241E">
        <w:rPr>
          <w:rFonts w:asciiTheme="minorHAnsi" w:eastAsia="Verdana" w:hAnsiTheme="minorHAnsi" w:cstheme="minorHAnsi"/>
          <w:b/>
          <w:bCs/>
          <w:color w:val="4472C4" w:themeColor="accent1"/>
          <w:kern w:val="24"/>
          <w:sz w:val="30"/>
          <w:szCs w:val="30"/>
          <w:u w:val="single"/>
        </w:rPr>
        <w:t xml:space="preserve">Services </w:t>
      </w: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color w:val="4472C4" w:themeColor="accent1"/>
          <w:kern w:val="24"/>
          <w:sz w:val="30"/>
          <w:szCs w:val="30"/>
          <w:u w:val="single"/>
        </w:rPr>
      </w:pPr>
    </w:p>
    <w:p w:rsidR="0016241E" w:rsidRP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 w:rsidRPr="0016241E">
        <w:rPr>
          <w:rFonts w:asciiTheme="minorHAnsi" w:eastAsia="Verdana" w:hAnsiTheme="minorHAnsi" w:cstheme="minorHAnsi"/>
          <w:b/>
          <w:bCs/>
          <w:kern w:val="24"/>
        </w:rPr>
        <w:t xml:space="preserve">Horaires d’ouverture </w:t>
      </w:r>
      <w:r>
        <w:rPr>
          <w:rFonts w:asciiTheme="minorHAnsi" w:eastAsia="Verdana" w:hAnsiTheme="minorHAnsi" w:cstheme="minorHAnsi"/>
          <w:b/>
          <w:bCs/>
          <w:kern w:val="24"/>
        </w:rPr>
        <w:t>au public</w:t>
      </w:r>
    </w:p>
    <w:p w:rsidR="0016241E" w:rsidRP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 w:rsidRPr="0016241E">
        <w:rPr>
          <w:rFonts w:asciiTheme="minorHAnsi" w:eastAsia="Verdana" w:hAnsiTheme="minorHAnsi" w:cstheme="minorHAnsi"/>
          <w:b/>
          <w:bCs/>
          <w:kern w:val="24"/>
        </w:rPr>
        <w:t>Du lundi au jeudi de 8h30 à 1h00 et 13h30 à 17h00</w:t>
      </w: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 w:rsidRPr="0016241E">
        <w:rPr>
          <w:rFonts w:asciiTheme="minorHAnsi" w:eastAsia="Verdana" w:hAnsiTheme="minorHAnsi" w:cstheme="minorHAnsi"/>
          <w:b/>
          <w:bCs/>
          <w:kern w:val="24"/>
        </w:rPr>
        <w:t>Le vendredi de 13h30 à 17h00</w:t>
      </w: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16241E" w:rsidRDefault="0016241E" w:rsidP="0016241E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Contact Romans (siège)</w:t>
      </w:r>
    </w:p>
    <w:p w:rsidR="0016241E" w:rsidRDefault="0016241E" w:rsidP="0016241E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 xml:space="preserve"> Tel :04.75.70.79.40</w:t>
      </w:r>
    </w:p>
    <w:p w:rsidR="0016241E" w:rsidRDefault="0016241E" w:rsidP="0016241E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30 Boulevard Remy Roure 26100 Romans sur Isère</w:t>
      </w:r>
    </w:p>
    <w:p w:rsidR="0016241E" w:rsidRPr="0016241E" w:rsidRDefault="0016241E" w:rsidP="0016241E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Contact St Vallier </w:t>
      </w: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Tel :04.75.23.42.66</w:t>
      </w: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 xml:space="preserve">3 Avenue Québec </w:t>
      </w: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26 240 St Vallier</w:t>
      </w:r>
    </w:p>
    <w:p w:rsidR="00011825" w:rsidRDefault="00011825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73498B" w:rsidRPr="00011825" w:rsidRDefault="0073498B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 w:rsidRPr="00011825">
        <w:rPr>
          <w:rFonts w:asciiTheme="minorHAnsi" w:eastAsia="Verdana" w:hAnsiTheme="minorHAnsi" w:cstheme="minorHAnsi"/>
          <w:b/>
          <w:bCs/>
          <w:kern w:val="24"/>
        </w:rPr>
        <w:t>Inscriptions du lundi au jeudi</w:t>
      </w:r>
      <w:r w:rsidR="00011825" w:rsidRPr="00011825">
        <w:rPr>
          <w:rFonts w:asciiTheme="minorHAnsi" w:eastAsia="Verdana" w:hAnsiTheme="minorHAnsi" w:cstheme="minorHAnsi"/>
          <w:b/>
          <w:bCs/>
          <w:kern w:val="24"/>
        </w:rPr>
        <w:t xml:space="preserve"> sur nos Espaces de Ressource de Romans et St Vallier</w:t>
      </w:r>
    </w:p>
    <w:p w:rsidR="0073498B" w:rsidRDefault="0073498B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De 8h30 à 11h15 et de 13h30 à 16h 15</w:t>
      </w:r>
    </w:p>
    <w:p w:rsidR="00011825" w:rsidRDefault="00011825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011825" w:rsidRDefault="00011825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>Atelier Emploi : St Vallier le jeudi après -midi et Romans le mardi après-midi</w:t>
      </w:r>
    </w:p>
    <w:p w:rsidR="00011825" w:rsidRDefault="00011825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  <w:r>
        <w:rPr>
          <w:rFonts w:asciiTheme="minorHAnsi" w:eastAsia="Verdana" w:hAnsiTheme="minorHAnsi" w:cstheme="minorHAnsi"/>
          <w:b/>
          <w:bCs/>
          <w:kern w:val="24"/>
        </w:rPr>
        <w:t xml:space="preserve">Atelier Alternance : St Vallier le lundi </w:t>
      </w:r>
      <w:r w:rsidR="00205DC5">
        <w:rPr>
          <w:rFonts w:asciiTheme="minorHAnsi" w:eastAsia="Verdana" w:hAnsiTheme="minorHAnsi" w:cstheme="minorHAnsi"/>
          <w:b/>
          <w:bCs/>
          <w:kern w:val="24"/>
        </w:rPr>
        <w:t>après-midi</w:t>
      </w:r>
      <w:r>
        <w:rPr>
          <w:rFonts w:asciiTheme="minorHAnsi" w:eastAsia="Verdana" w:hAnsiTheme="minorHAnsi" w:cstheme="minorHAnsi"/>
          <w:b/>
          <w:bCs/>
          <w:kern w:val="24"/>
        </w:rPr>
        <w:t xml:space="preserve"> et Romans le jeudi matin</w:t>
      </w: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16241E" w:rsidRDefault="0016241E" w:rsidP="00741DF5">
      <w:pPr>
        <w:pStyle w:val="Paragraphedeliste"/>
        <w:spacing w:line="216" w:lineRule="auto"/>
        <w:ind w:left="0"/>
        <w:rPr>
          <w:rFonts w:asciiTheme="minorHAnsi" w:eastAsia="Verdana" w:hAnsiTheme="minorHAnsi" w:cstheme="minorHAnsi"/>
          <w:b/>
          <w:bCs/>
          <w:kern w:val="24"/>
        </w:rPr>
      </w:pPr>
    </w:p>
    <w:p w:rsidR="00741DF5" w:rsidRPr="00021E0A" w:rsidRDefault="00741DF5" w:rsidP="00741DF5">
      <w:pPr>
        <w:pStyle w:val="Paragraphedeliste"/>
        <w:spacing w:line="216" w:lineRule="auto"/>
        <w:ind w:left="0"/>
        <w:rPr>
          <w:rFonts w:asciiTheme="minorHAnsi" w:hAnsiTheme="minorHAnsi" w:cstheme="minorHAnsi"/>
        </w:rPr>
      </w:pPr>
    </w:p>
    <w:p w:rsidR="00021E0A" w:rsidRPr="00021E0A" w:rsidRDefault="00021E0A" w:rsidP="00741DF5">
      <w:pPr>
        <w:rPr>
          <w:rFonts w:eastAsiaTheme="majorEastAsia" w:cstheme="minorHAnsi"/>
          <w:b/>
          <w:bCs/>
          <w:color w:val="4472C4" w:themeColor="accent1"/>
          <w:spacing w:val="-10"/>
          <w:kern w:val="24"/>
          <w:position w:val="1"/>
          <w:sz w:val="30"/>
          <w:szCs w:val="30"/>
          <w:u w:val="single"/>
        </w:rPr>
      </w:pPr>
      <w:r w:rsidRPr="00021E0A">
        <w:rPr>
          <w:rFonts w:eastAsiaTheme="majorEastAsia" w:cstheme="minorHAnsi"/>
          <w:b/>
          <w:bCs/>
          <w:color w:val="4472C4" w:themeColor="accent1"/>
          <w:spacing w:val="-10"/>
          <w:kern w:val="24"/>
          <w:position w:val="1"/>
          <w:sz w:val="30"/>
          <w:szCs w:val="30"/>
          <w:u w:val="single"/>
        </w:rPr>
        <w:t>Des dispositifs d’accompagnements renforcés</w:t>
      </w:r>
    </w:p>
    <w:p w:rsidR="003C62A6" w:rsidRPr="00B6057E" w:rsidRDefault="00B6057E" w:rsidP="00741DF5">
      <w:pP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  <w:u w:val="single"/>
        </w:rPr>
        <w:sym w:font="Wingdings" w:char="F073"/>
      </w:r>
      <w:r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021E0A" w:rsidRPr="00B6057E">
        <w:rPr>
          <w:rFonts w:cstheme="minorHAnsi"/>
          <w:b/>
          <w:bCs/>
          <w:sz w:val="26"/>
          <w:szCs w:val="26"/>
          <w:u w:val="single"/>
        </w:rPr>
        <w:t xml:space="preserve">PACEA </w:t>
      </w:r>
      <w:r w:rsidR="00021E0A" w:rsidRPr="00B6057E">
        <w:rPr>
          <w:rFonts w:cstheme="minorHAnsi"/>
          <w:b/>
          <w:bCs/>
          <w:sz w:val="26"/>
          <w:szCs w:val="26"/>
        </w:rPr>
        <w:t>«</w:t>
      </w:r>
      <w:r w:rsidR="00584A6F" w:rsidRPr="00B6057E">
        <w:rPr>
          <w:rFonts w:cstheme="minorHAnsi"/>
          <w:b/>
          <w:bCs/>
          <w:sz w:val="26"/>
          <w:szCs w:val="26"/>
        </w:rPr>
        <w:t> Parcours d’accompagnement vers l’Emploi et l’Autonomie »</w:t>
      </w:r>
    </w:p>
    <w:p w:rsidR="003C62A6" w:rsidRPr="00021E0A" w:rsidRDefault="00584A6F" w:rsidP="00021E0A">
      <w:pPr>
        <w:spacing w:after="0"/>
        <w:rPr>
          <w:rFonts w:cstheme="minorHAnsi"/>
          <w:sz w:val="24"/>
          <w:szCs w:val="24"/>
        </w:rPr>
      </w:pPr>
      <w:r w:rsidRPr="00021E0A">
        <w:rPr>
          <w:rFonts w:cstheme="minorHAnsi"/>
          <w:b/>
          <w:bCs/>
          <w:sz w:val="24"/>
          <w:szCs w:val="24"/>
        </w:rPr>
        <w:t>- Jeunes de 16 à 25 ans</w:t>
      </w:r>
    </w:p>
    <w:p w:rsidR="003C62A6" w:rsidRPr="00021E0A" w:rsidRDefault="00584A6F" w:rsidP="00021E0A">
      <w:pPr>
        <w:spacing w:after="0"/>
        <w:rPr>
          <w:rFonts w:cstheme="minorHAnsi"/>
          <w:sz w:val="24"/>
          <w:szCs w:val="24"/>
        </w:rPr>
      </w:pPr>
      <w:r w:rsidRPr="00021E0A">
        <w:rPr>
          <w:rFonts w:cstheme="minorHAnsi"/>
          <w:b/>
          <w:bCs/>
          <w:sz w:val="24"/>
          <w:szCs w:val="24"/>
        </w:rPr>
        <w:t xml:space="preserve">- Accompagnement renforcé vers l’emploi et ou la formation </w:t>
      </w:r>
    </w:p>
    <w:p w:rsidR="003C62A6" w:rsidRPr="00021E0A" w:rsidRDefault="00584A6F" w:rsidP="00021E0A">
      <w:pPr>
        <w:spacing w:after="0"/>
        <w:rPr>
          <w:rFonts w:cstheme="minorHAnsi"/>
          <w:sz w:val="24"/>
          <w:szCs w:val="24"/>
        </w:rPr>
      </w:pPr>
      <w:r w:rsidRPr="00021E0A">
        <w:rPr>
          <w:rFonts w:cstheme="minorHAnsi"/>
          <w:b/>
          <w:bCs/>
          <w:sz w:val="24"/>
          <w:szCs w:val="24"/>
        </w:rPr>
        <w:t>- Possibilité d’aides financières ponctuelles en fonction de la situation de chacun.</w:t>
      </w:r>
    </w:p>
    <w:p w:rsidR="00B6057E" w:rsidRDefault="00B6057E" w:rsidP="00021E0A">
      <w:pPr>
        <w:rPr>
          <w:rFonts w:cstheme="minorHAnsi"/>
          <w:b/>
          <w:bCs/>
          <w:sz w:val="24"/>
          <w:szCs w:val="24"/>
          <w:u w:val="single"/>
        </w:rPr>
      </w:pPr>
    </w:p>
    <w:p w:rsidR="003C62A6" w:rsidRPr="00B6057E" w:rsidRDefault="00B6057E" w:rsidP="00021E0A">
      <w:pP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  <w:u w:val="single"/>
        </w:rPr>
        <w:sym w:font="Wingdings" w:char="F073"/>
      </w:r>
      <w:r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584A6F" w:rsidRPr="00B6057E">
        <w:rPr>
          <w:rFonts w:cstheme="minorHAnsi"/>
          <w:b/>
          <w:bCs/>
          <w:sz w:val="26"/>
          <w:szCs w:val="26"/>
          <w:u w:val="single"/>
        </w:rPr>
        <w:t>Garantie Jeunes</w:t>
      </w:r>
    </w:p>
    <w:p w:rsidR="003C62A6" w:rsidRPr="00021E0A" w:rsidRDefault="00584A6F" w:rsidP="00021E0A">
      <w:pPr>
        <w:spacing w:after="0"/>
        <w:rPr>
          <w:rFonts w:cstheme="minorHAnsi"/>
          <w:sz w:val="24"/>
          <w:szCs w:val="24"/>
        </w:rPr>
      </w:pPr>
      <w:r w:rsidRPr="00021E0A">
        <w:rPr>
          <w:rFonts w:cstheme="minorHAnsi"/>
          <w:b/>
          <w:bCs/>
          <w:sz w:val="24"/>
          <w:szCs w:val="24"/>
        </w:rPr>
        <w:t>- Jeunes de 16 à 25 ans en recherche d’emploi, ni scolarisé, ni en formation, ni en emploi</w:t>
      </w:r>
      <w:r w:rsidR="00B6057E">
        <w:rPr>
          <w:rFonts w:cstheme="minorHAnsi"/>
          <w:b/>
          <w:bCs/>
          <w:sz w:val="24"/>
          <w:szCs w:val="24"/>
        </w:rPr>
        <w:t>.</w:t>
      </w:r>
    </w:p>
    <w:p w:rsidR="003C62A6" w:rsidRPr="00021E0A" w:rsidRDefault="00584A6F" w:rsidP="00B6057E">
      <w:pPr>
        <w:spacing w:after="120"/>
        <w:rPr>
          <w:rFonts w:cstheme="minorHAnsi"/>
          <w:sz w:val="24"/>
          <w:szCs w:val="24"/>
        </w:rPr>
      </w:pPr>
      <w:r w:rsidRPr="00021E0A">
        <w:rPr>
          <w:rFonts w:cstheme="minorHAnsi"/>
          <w:b/>
          <w:bCs/>
          <w:sz w:val="24"/>
          <w:szCs w:val="24"/>
        </w:rPr>
        <w:t>- Accompagnement renforcé vers l’emploi sur une durée de 1 an.</w:t>
      </w:r>
    </w:p>
    <w:p w:rsidR="00021E0A" w:rsidRPr="00021E0A" w:rsidRDefault="0016241E" w:rsidP="00B6057E">
      <w:pPr>
        <w:pStyle w:val="Paragraphedeliste"/>
        <w:spacing w:after="120" w:line="216" w:lineRule="auto"/>
        <w:ind w:left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kern w:val="24"/>
          <w:u w:val="single"/>
        </w:rPr>
        <w:t>La Garantie Jeunes pour a</w:t>
      </w:r>
      <w:r w:rsidR="00021E0A" w:rsidRPr="00021E0A">
        <w:rPr>
          <w:rFonts w:asciiTheme="minorHAnsi" w:eastAsiaTheme="minorEastAsia" w:hAnsiTheme="minorHAnsi" w:cstheme="minorHAnsi"/>
          <w:b/>
          <w:bCs/>
          <w:kern w:val="24"/>
          <w:u w:val="single"/>
        </w:rPr>
        <w:t>ccéder à</w:t>
      </w:r>
      <w:r w:rsidR="00021E0A">
        <w:rPr>
          <w:rFonts w:asciiTheme="minorHAnsi" w:eastAsiaTheme="minorEastAsia" w:hAnsiTheme="minorHAnsi" w:cstheme="minorHAnsi"/>
          <w:b/>
          <w:bCs/>
          <w:kern w:val="24"/>
          <w:u w:val="single"/>
        </w:rPr>
        <w:t> :</w:t>
      </w:r>
    </w:p>
    <w:p w:rsidR="00021E0A" w:rsidRDefault="00021E0A" w:rsidP="00B6057E">
      <w:pPr>
        <w:pStyle w:val="Paragraphedeliste"/>
        <w:spacing w:after="120" w:line="192" w:lineRule="auto"/>
        <w:ind w:left="0"/>
        <w:rPr>
          <w:rFonts w:asciiTheme="minorHAnsi" w:eastAsiaTheme="minorEastAsia" w:hAnsiTheme="minorHAnsi" w:cstheme="minorHAnsi"/>
          <w:b/>
          <w:bCs/>
          <w:kern w:val="24"/>
        </w:rPr>
      </w:pPr>
      <w:r w:rsidRPr="00021E0A">
        <w:rPr>
          <w:rFonts w:asciiTheme="minorHAnsi" w:eastAsiaTheme="minorEastAsia" w:hAnsiTheme="minorHAnsi" w:cstheme="minorHAnsi"/>
          <w:b/>
          <w:bCs/>
          <w:kern w:val="24"/>
        </w:rPr>
        <w:t>- La garantie d’une 1ère expérience professionnelle en s’appuyant sur des mises en situation (stages, CDD…) afin de faire émerger des compétences pour favoriser l’accès à l’emploi durable.</w:t>
      </w:r>
    </w:p>
    <w:p w:rsidR="00021E0A" w:rsidRPr="00021E0A" w:rsidRDefault="00021E0A" w:rsidP="00021E0A">
      <w:pPr>
        <w:pStyle w:val="NormalWeb"/>
        <w:spacing w:before="0" w:beforeAutospacing="0" w:after="120" w:afterAutospacing="0" w:line="192" w:lineRule="auto"/>
        <w:rPr>
          <w:rFonts w:asciiTheme="minorHAnsi" w:hAnsiTheme="minorHAnsi" w:cstheme="minorHAnsi"/>
        </w:rPr>
      </w:pPr>
      <w:r w:rsidRPr="00021E0A">
        <w:rPr>
          <w:rFonts w:asciiTheme="minorHAnsi" w:eastAsiaTheme="minorEastAsia" w:hAnsiTheme="minorHAnsi" w:cstheme="minorHAnsi"/>
          <w:b/>
          <w:bCs/>
          <w:kern w:val="24"/>
        </w:rPr>
        <w:t>- Une garantie de ressource avec une allocation mensuelle de 497 euros permettant de bénéficier d’un soutien financier durant la durée du programme (en fonction des démarches effectuées).</w:t>
      </w:r>
    </w:p>
    <w:p w:rsidR="00021E0A" w:rsidRPr="00021E0A" w:rsidRDefault="00021E0A" w:rsidP="00B6057E">
      <w:pPr>
        <w:pStyle w:val="NormalWeb"/>
        <w:spacing w:before="0" w:beforeAutospacing="0" w:after="120" w:afterAutospacing="0" w:line="192" w:lineRule="auto"/>
        <w:rPr>
          <w:rFonts w:asciiTheme="minorHAnsi" w:hAnsiTheme="minorHAnsi" w:cstheme="minorHAnsi"/>
        </w:rPr>
      </w:pPr>
      <w:r w:rsidRPr="00021E0A">
        <w:rPr>
          <w:rFonts w:asciiTheme="minorHAnsi" w:eastAsia="Verdana" w:hAnsiTheme="minorHAnsi" w:cstheme="minorHAnsi"/>
          <w:b/>
          <w:bCs/>
          <w:kern w:val="24"/>
        </w:rPr>
        <w:t xml:space="preserve">- 3 semaines de coaching intensif puis rendez-vous hebdomadaire (collectif et individuel). </w:t>
      </w:r>
    </w:p>
    <w:p w:rsidR="00021E0A" w:rsidRDefault="00021E0A" w:rsidP="00021E0A">
      <w:pPr>
        <w:pStyle w:val="NormalWeb"/>
        <w:spacing w:before="0" w:beforeAutospacing="0" w:after="0" w:afterAutospacing="0" w:line="192" w:lineRule="auto"/>
        <w:rPr>
          <w:rFonts w:asciiTheme="minorHAnsi" w:eastAsiaTheme="minorEastAsia" w:hAnsiTheme="minorHAnsi" w:cstheme="minorHAnsi"/>
          <w:b/>
          <w:bCs/>
          <w:kern w:val="24"/>
        </w:rPr>
      </w:pPr>
      <w:r w:rsidRPr="00021E0A">
        <w:rPr>
          <w:rFonts w:asciiTheme="minorHAnsi" w:eastAsiaTheme="minorEastAsia" w:hAnsiTheme="minorHAnsi" w:cstheme="minorHAnsi"/>
          <w:b/>
          <w:bCs/>
          <w:kern w:val="24"/>
        </w:rPr>
        <w:t>- Lors de l’accès à l'emploi durable, l’accompagnement se poursuit par un appui à l’intégration en entreprise.</w:t>
      </w:r>
    </w:p>
    <w:p w:rsidR="00B6057E" w:rsidRPr="00021E0A" w:rsidRDefault="00B6057E" w:rsidP="00021E0A">
      <w:pPr>
        <w:pStyle w:val="NormalWeb"/>
        <w:spacing w:before="0" w:beforeAutospacing="0" w:after="0" w:afterAutospacing="0" w:line="192" w:lineRule="auto"/>
        <w:rPr>
          <w:rFonts w:asciiTheme="minorHAnsi" w:hAnsiTheme="minorHAnsi" w:cstheme="minorHAnsi"/>
        </w:rPr>
      </w:pPr>
    </w:p>
    <w:bookmarkEnd w:id="0"/>
    <w:p w:rsidR="00021E0A" w:rsidRPr="00021E0A" w:rsidRDefault="00021E0A" w:rsidP="00021E0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</w:p>
    <w:p w:rsidR="00584A6F" w:rsidRDefault="00B6057E" w:rsidP="00021E0A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  <w:u w:val="single"/>
        </w:rPr>
        <w:sym w:font="Wingdings" w:char="F073"/>
      </w:r>
      <w:r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584A6F" w:rsidRPr="00B6057E">
        <w:rPr>
          <w:rFonts w:cstheme="minorHAnsi"/>
          <w:b/>
          <w:bCs/>
          <w:sz w:val="26"/>
          <w:szCs w:val="26"/>
          <w:u w:val="single"/>
        </w:rPr>
        <w:t xml:space="preserve">PPAE </w:t>
      </w:r>
      <w:r w:rsidR="00584A6F" w:rsidRPr="00B6057E">
        <w:rPr>
          <w:rFonts w:cstheme="minorHAnsi"/>
          <w:b/>
          <w:bCs/>
          <w:sz w:val="26"/>
          <w:szCs w:val="26"/>
        </w:rPr>
        <w:t xml:space="preserve">- Projet personnalisé d’accès à l’emploi </w:t>
      </w:r>
      <w:r w:rsidR="00021E0A" w:rsidRPr="00B6057E">
        <w:rPr>
          <w:rFonts w:cstheme="minorHAnsi"/>
          <w:b/>
          <w:bCs/>
          <w:sz w:val="26"/>
          <w:szCs w:val="26"/>
        </w:rPr>
        <w:t>(sur</w:t>
      </w:r>
      <w:r w:rsidR="00584A6F" w:rsidRPr="00B6057E">
        <w:rPr>
          <w:rFonts w:cstheme="minorHAnsi"/>
          <w:b/>
          <w:bCs/>
          <w:sz w:val="26"/>
          <w:szCs w:val="26"/>
        </w:rPr>
        <w:t xml:space="preserve"> orientation du Pôle Emploi).</w:t>
      </w:r>
    </w:p>
    <w:p w:rsidR="00011825" w:rsidRDefault="00011825" w:rsidP="00021E0A">
      <w:pPr>
        <w:rPr>
          <w:rFonts w:cstheme="minorHAnsi"/>
          <w:sz w:val="26"/>
          <w:szCs w:val="26"/>
        </w:rPr>
      </w:pPr>
    </w:p>
    <w:p w:rsidR="00011825" w:rsidRPr="00011825" w:rsidRDefault="00011825" w:rsidP="00011825">
      <w:pPr>
        <w:spacing w:after="0"/>
        <w:rPr>
          <w:rFonts w:cstheme="minorHAnsi"/>
          <w:color w:val="FF0000"/>
          <w:sz w:val="26"/>
          <w:szCs w:val="26"/>
          <w:u w:val="single"/>
        </w:rPr>
      </w:pPr>
      <w:r w:rsidRPr="00011825">
        <w:rPr>
          <w:rFonts w:cstheme="minorHAnsi"/>
          <w:color w:val="FF0000"/>
          <w:sz w:val="26"/>
          <w:szCs w:val="26"/>
          <w:u w:val="single"/>
        </w:rPr>
        <w:t xml:space="preserve">Plus d’infos </w:t>
      </w:r>
    </w:p>
    <w:p w:rsidR="00011825" w:rsidRDefault="00011825" w:rsidP="000118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site internet : wwwmissionlocaleromans.com</w:t>
      </w:r>
    </w:p>
    <w:p w:rsidR="00011825" w:rsidRDefault="00011825" w:rsidP="00011825">
      <w:pPr>
        <w:spacing w:after="0"/>
        <w:rPr>
          <w:rFonts w:cstheme="minorHAnsi"/>
          <w:sz w:val="26"/>
          <w:szCs w:val="26"/>
        </w:rPr>
      </w:pPr>
    </w:p>
    <w:p w:rsidR="00011825" w:rsidRDefault="00011825" w:rsidP="000118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Recevez notre news </w:t>
      </w:r>
      <w:r w:rsidR="0016241E">
        <w:rPr>
          <w:rFonts w:cstheme="minorHAnsi"/>
          <w:sz w:val="26"/>
          <w:szCs w:val="26"/>
        </w:rPr>
        <w:t>letter en</w:t>
      </w:r>
      <w:r>
        <w:rPr>
          <w:rFonts w:cstheme="minorHAnsi"/>
          <w:sz w:val="26"/>
          <w:szCs w:val="26"/>
        </w:rPr>
        <w:t xml:space="preserve"> vous abonnant sur notre site</w:t>
      </w:r>
    </w:p>
    <w:p w:rsidR="00011825" w:rsidRDefault="00011825" w:rsidP="00011825">
      <w:pPr>
        <w:spacing w:after="0"/>
        <w:rPr>
          <w:rFonts w:cstheme="minorHAnsi"/>
          <w:sz w:val="26"/>
          <w:szCs w:val="26"/>
        </w:rPr>
      </w:pPr>
    </w:p>
    <w:p w:rsidR="0016241E" w:rsidRPr="00B6057E" w:rsidRDefault="00011825" w:rsidP="000118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16241E">
        <w:rPr>
          <w:rFonts w:cstheme="minorHAnsi"/>
          <w:noProof/>
          <w:sz w:val="26"/>
          <w:szCs w:val="26"/>
        </w:rPr>
        <w:drawing>
          <wp:inline distT="0" distB="0" distL="0" distR="0">
            <wp:extent cx="615288" cy="346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28" cy="3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41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Mission Locale Drôme des Collines Royans Vercors</w:t>
      </w:r>
    </w:p>
    <w:sectPr w:rsidR="0016241E" w:rsidRPr="00B6057E" w:rsidSect="00B6057E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5262"/>
    <w:multiLevelType w:val="hybridMultilevel"/>
    <w:tmpl w:val="9A5C3F8E"/>
    <w:lvl w:ilvl="0" w:tplc="ABCE98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6025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4C63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92D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2AA5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D277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7243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0003B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1422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0AA02FC"/>
    <w:multiLevelType w:val="hybridMultilevel"/>
    <w:tmpl w:val="724A0638"/>
    <w:lvl w:ilvl="0" w:tplc="08B0BE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F2E6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D2FA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F057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1E10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432BB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7C41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C8A6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4E02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AA72E2D"/>
    <w:multiLevelType w:val="hybridMultilevel"/>
    <w:tmpl w:val="6A083410"/>
    <w:lvl w:ilvl="0" w:tplc="B09608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887C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2A2D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9A0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8BAB2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9043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48CB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A432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04D5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53261957"/>
    <w:multiLevelType w:val="hybridMultilevel"/>
    <w:tmpl w:val="A45E2BAE"/>
    <w:lvl w:ilvl="0" w:tplc="198457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94C99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8033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FED1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565F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91665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381CF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E834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3846C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6D318AC"/>
    <w:multiLevelType w:val="hybridMultilevel"/>
    <w:tmpl w:val="876238DE"/>
    <w:lvl w:ilvl="0" w:tplc="0FF80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E6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AD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F7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2A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E1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221F2">
      <w:start w:val="174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2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34CC">
      <w:start w:val="174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9F"/>
    <w:rsid w:val="00011825"/>
    <w:rsid w:val="00021E0A"/>
    <w:rsid w:val="0013199F"/>
    <w:rsid w:val="0016241E"/>
    <w:rsid w:val="001E4F0E"/>
    <w:rsid w:val="00205DC5"/>
    <w:rsid w:val="003C4D49"/>
    <w:rsid w:val="003C62A6"/>
    <w:rsid w:val="00584A6F"/>
    <w:rsid w:val="0073498B"/>
    <w:rsid w:val="00741DF5"/>
    <w:rsid w:val="00A1762E"/>
    <w:rsid w:val="00B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7C10-FA83-4301-84CE-09C2C48A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1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18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87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839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476">
          <w:marLeft w:val="14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214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20">
          <w:marLeft w:val="14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269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3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4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7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49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056">
          <w:marLeft w:val="43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285">
          <w:marLeft w:val="57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VERNHES-CHAUDIER</dc:creator>
  <cp:keywords/>
  <dc:description/>
  <cp:lastModifiedBy>Administration générale</cp:lastModifiedBy>
  <cp:revision>2</cp:revision>
  <cp:lastPrinted>2021-03-04T08:23:00Z</cp:lastPrinted>
  <dcterms:created xsi:type="dcterms:W3CDTF">2021-03-04T08:46:00Z</dcterms:created>
  <dcterms:modified xsi:type="dcterms:W3CDTF">2021-03-04T08:46:00Z</dcterms:modified>
</cp:coreProperties>
</file>